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3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>, которые вкладываются в конверты с оригиналами технической и коммерческой частей тендерного предло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1BDF15FE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2C72BC">
      <w:rPr>
        <w:rStyle w:val="a9"/>
        <w:rFonts w:ascii="Times New Roman CYR" w:hAnsi="Times New Roman CYR"/>
        <w:noProof/>
        <w:sz w:val="20"/>
      </w:rPr>
      <w:t>3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E67D01">
      <w:rPr>
        <w:rStyle w:val="a9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C72BC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67FA7-EE75-4B5A-9E7F-4AD4412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5583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bori0213</cp:lastModifiedBy>
  <cp:revision>8</cp:revision>
  <cp:lastPrinted>2017-04-07T11:01:00Z</cp:lastPrinted>
  <dcterms:created xsi:type="dcterms:W3CDTF">2018-02-15T14:08:00Z</dcterms:created>
  <dcterms:modified xsi:type="dcterms:W3CDTF">2021-12-28T10:03:00Z</dcterms:modified>
</cp:coreProperties>
</file>